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GENOME-WIDE IDENTIFICATION AND CHARACTERIZATION OF CARDIAC HYPERTROPHY-RELATED LONG NONCODING RNAS (CH-LNCRNAS) IN MICE  </w:t>
      </w:r>
    </w:p>
    <w:p w:rsidR="00B921ED" w:rsidRPr="00E717B8" w:rsidRDefault="00E717B8" w:rsidP="00E717B8">
      <w:pPr>
        <w:widowControl w:val="0"/>
        <w:autoSpaceDE w:val="0"/>
        <w:autoSpaceDN w:val="0"/>
        <w:adjustRightInd w:val="0"/>
        <w:rPr>
          <w:b/>
          <w:bCs/>
        </w:rPr>
      </w:pPr>
      <w:r w:rsidRPr="00E717B8">
        <w:rPr>
          <w:b/>
          <w:bCs/>
          <w:u w:val="single"/>
        </w:rPr>
        <w:t>D-Z. Wang</w:t>
      </w:r>
      <w:r>
        <w:rPr>
          <w:b/>
          <w:bCs/>
        </w:rPr>
        <w:t>,</w:t>
      </w:r>
      <w:bookmarkStart w:id="0" w:name="_GoBack"/>
      <w:bookmarkEnd w:id="0"/>
      <w:r>
        <w:rPr>
          <w:b/>
          <w:bCs/>
        </w:rPr>
        <w:t xml:space="preserve"> </w:t>
      </w:r>
      <w:r w:rsidR="00B921ED" w:rsidRPr="00E717B8">
        <w:t>Z-P</w:t>
      </w:r>
      <w:r w:rsidR="0025785C" w:rsidRPr="00E717B8">
        <w:t>.</w:t>
      </w:r>
      <w:r w:rsidR="00B921ED" w:rsidRPr="00E717B8">
        <w:t xml:space="preserve"> Wang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Boston Children's Hospital</w:t>
      </w:r>
      <w:r w:rsidR="0025785C">
        <w:rPr>
          <w:color w:val="000000"/>
        </w:rPr>
        <w:t>, Boston, MA,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Long noncoding RNAs (</w:t>
      </w:r>
      <w:proofErr w:type="spellStart"/>
      <w:r>
        <w:t>LncRNAs</w:t>
      </w:r>
      <w:proofErr w:type="spellEnd"/>
      <w:r>
        <w:t xml:space="preserve">) are RNA transcripts longer than 200 nucleotides that lack protein-coding potential. Although thousands of </w:t>
      </w:r>
      <w:proofErr w:type="spellStart"/>
      <w:r>
        <w:t>lncRNAs</w:t>
      </w:r>
      <w:proofErr w:type="spellEnd"/>
      <w:r>
        <w:t xml:space="preserve"> have been identified, only a few have been linked to cardiac gene expression and function. In this study, we identified, from genome-scale RNA-</w:t>
      </w:r>
      <w:proofErr w:type="spellStart"/>
      <w:r>
        <w:t>seq</w:t>
      </w:r>
      <w:proofErr w:type="spellEnd"/>
      <w:r>
        <w:t xml:space="preserve"> data, 12 candidate </w:t>
      </w:r>
      <w:proofErr w:type="spellStart"/>
      <w:r>
        <w:t>lncRNAs</w:t>
      </w:r>
      <w:proofErr w:type="spellEnd"/>
      <w:r>
        <w:t xml:space="preserve"> associated with cardiac hypertrophy. The expression of these </w:t>
      </w:r>
      <w:proofErr w:type="spellStart"/>
      <w:r>
        <w:t>lncRNAs</w:t>
      </w:r>
      <w:proofErr w:type="spellEnd"/>
      <w:r>
        <w:t xml:space="preserve"> was altered in mouse models of cardiac hypertrophy induced by transverse aortic constriction (TAC</w:t>
      </w:r>
      <w:proofErr w:type="gramStart"/>
      <w:r>
        <w:t>)-</w:t>
      </w:r>
      <w:proofErr w:type="gramEnd"/>
      <w:r>
        <w:t xml:space="preserve"> or </w:t>
      </w:r>
      <w:proofErr w:type="spellStart"/>
      <w:r>
        <w:t>CnA</w:t>
      </w:r>
      <w:proofErr w:type="spellEnd"/>
      <w:r>
        <w:t xml:space="preserve"> transgene. To determine the function of these </w:t>
      </w:r>
      <w:proofErr w:type="spellStart"/>
      <w:r>
        <w:t>lncRNAs</w:t>
      </w:r>
      <w:proofErr w:type="spellEnd"/>
      <w:r>
        <w:t>, we developed an adeno-associated virus serotype 9 (AAV9)-based functional screening in postnatal mice. An AAV9</w:t>
      </w:r>
      <w:proofErr w:type="gramStart"/>
      <w:r>
        <w:t>:cTNT</w:t>
      </w:r>
      <w:proofErr w:type="gramEnd"/>
      <w:r>
        <w:t xml:space="preserve"> vector, in which the cardiac troponin T (</w:t>
      </w:r>
      <w:proofErr w:type="spellStart"/>
      <w:r>
        <w:t>cTNT</w:t>
      </w:r>
      <w:proofErr w:type="spellEnd"/>
      <w:r>
        <w:t xml:space="preserve">) promoter was used to direct cardiac-specific expression of target genes, was utilized to overexpress or knockdown candidate </w:t>
      </w:r>
      <w:proofErr w:type="spellStart"/>
      <w:r>
        <w:t>lncRNAs</w:t>
      </w:r>
      <w:proofErr w:type="spellEnd"/>
      <w:r>
        <w:t xml:space="preserve"> in mouse hearts. Postnatal day1 wild type or </w:t>
      </w:r>
      <w:proofErr w:type="spellStart"/>
      <w:r>
        <w:t>CnA</w:t>
      </w:r>
      <w:proofErr w:type="spellEnd"/>
      <w:r>
        <w:t xml:space="preserve"> transgenic pups were injected with AAV9 viruses and cardiac function was measured one and two months later. Thus far, we have tested 15 candidate </w:t>
      </w:r>
      <w:proofErr w:type="spellStart"/>
      <w:r>
        <w:t>lncRNAs</w:t>
      </w:r>
      <w:proofErr w:type="spellEnd"/>
      <w:r>
        <w:t xml:space="preserve"> for both gain- and loss-of-function studies. Among them, two </w:t>
      </w:r>
      <w:proofErr w:type="spellStart"/>
      <w:r>
        <w:t>lncRNAs</w:t>
      </w:r>
      <w:proofErr w:type="spellEnd"/>
      <w:r>
        <w:t xml:space="preserve"> were demonstrated regulating hypertrophy growth when knocked down. Finally, we identified the human homologues of CH-</w:t>
      </w:r>
      <w:proofErr w:type="spellStart"/>
      <w:r>
        <w:t>lncRNA</w:t>
      </w:r>
      <w:proofErr w:type="spellEnd"/>
      <w:r>
        <w:t xml:space="preserve"> through analyzing the conservation of the promoter regions of </w:t>
      </w:r>
      <w:proofErr w:type="spellStart"/>
      <w:r>
        <w:t>lncRNA</w:t>
      </w:r>
      <w:proofErr w:type="spellEnd"/>
      <w:r>
        <w:t xml:space="preserve"> genes. We showed that the expression of these human CH-</w:t>
      </w:r>
      <w:proofErr w:type="spellStart"/>
      <w:r>
        <w:t>lncRNA</w:t>
      </w:r>
      <w:proofErr w:type="spellEnd"/>
      <w:r>
        <w:t xml:space="preserve"> was dysregulated in human diseased hearts, suggesting the functional conservation of these </w:t>
      </w:r>
      <w:proofErr w:type="spellStart"/>
      <w:r>
        <w:t>lncRNAs</w:t>
      </w:r>
      <w:proofErr w:type="spellEnd"/>
      <w:r>
        <w:t xml:space="preserve"> in cardiac disease. Our study therefore demonstrated that </w:t>
      </w:r>
      <w:proofErr w:type="spellStart"/>
      <w:r>
        <w:t>lncRNAs</w:t>
      </w:r>
      <w:proofErr w:type="spellEnd"/>
      <w:r>
        <w:t xml:space="preserve"> are important regulator </w:t>
      </w:r>
      <w:proofErr w:type="gramStart"/>
      <w:r>
        <w:t>of  cardiac</w:t>
      </w:r>
      <w:proofErr w:type="gramEnd"/>
      <w:r>
        <w:t xml:space="preserve"> hypertrophy and disease.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51" w:rsidRDefault="00E47151" w:rsidP="0025785C">
      <w:r>
        <w:separator/>
      </w:r>
    </w:p>
  </w:endnote>
  <w:endnote w:type="continuationSeparator" w:id="0">
    <w:p w:rsidR="00E47151" w:rsidRDefault="00E47151" w:rsidP="0025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51" w:rsidRDefault="00E47151" w:rsidP="0025785C">
      <w:r>
        <w:separator/>
      </w:r>
    </w:p>
  </w:footnote>
  <w:footnote w:type="continuationSeparator" w:id="0">
    <w:p w:rsidR="00E47151" w:rsidRDefault="00E47151" w:rsidP="0025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5C" w:rsidRDefault="0025785C" w:rsidP="0025785C">
    <w:pPr>
      <w:pStyle w:val="Header"/>
    </w:pPr>
    <w:r>
      <w:t xml:space="preserve">3121   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Molecular cardiology, Basic research</w:t>
    </w:r>
  </w:p>
  <w:p w:rsidR="0025785C" w:rsidRDefault="00257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9702D"/>
    <w:rsid w:val="0025785C"/>
    <w:rsid w:val="00447B2F"/>
    <w:rsid w:val="00B921ED"/>
    <w:rsid w:val="00BF0698"/>
    <w:rsid w:val="00E47151"/>
    <w:rsid w:val="00E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A28647-ABB8-45A9-90C3-EB91660B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8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2016-04-19T06:10:00Z</dcterms:created>
  <dcterms:modified xsi:type="dcterms:W3CDTF">2016-05-22T13:08:00Z</dcterms:modified>
</cp:coreProperties>
</file>